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2859A7" w:rsidRDefault="00F83596">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2859A7" w:rsidRDefault="00F83596">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2859A7" w:rsidRDefault="00C835E2">
            <w:pPr>
              <w:rPr>
                <w:rFonts w:cs="Calibri"/>
                <w:sz w:val="4"/>
              </w:rPr>
            </w:pPr>
          </w:p>
        </w:tc>
        <w:tc>
          <w:tcPr>
            <w:tcW w:w="2561" w:type="dxa"/>
            <w:tcBorders>
              <w:top w:val="nil"/>
              <w:left w:val="nil"/>
              <w:bottom w:val="single" w:sz="12" w:space="0" w:color="FF0000"/>
              <w:right w:val="nil"/>
            </w:tcBorders>
          </w:tcPr>
          <w:p w14:paraId="3511E3A9" w14:textId="77777777" w:rsidR="002859A7" w:rsidRDefault="00C835E2">
            <w:pPr>
              <w:rPr>
                <w:rFonts w:cs="Calibri"/>
                <w:sz w:val="10"/>
              </w:rPr>
            </w:pPr>
          </w:p>
        </w:tc>
      </w:tr>
    </w:tbl>
    <w:p w14:paraId="5BC38BD1" w14:textId="77777777" w:rsidR="002859A7" w:rsidRDefault="00C835E2">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CD7681" w:rsidRPr="001F4F14" w:rsidRDefault="00F83596">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shd w:val="clear" w:color="auto" w:fill="auto"/>
          </w:tcPr>
          <w:p w14:paraId="26842B12" w14:textId="6EC848B3" w:rsidR="00CD7681" w:rsidRPr="00C73BB6" w:rsidRDefault="008A59A5" w:rsidP="008A59A5">
            <w:pPr>
              <w:rPr>
                <w:rFonts w:ascii="Tahoma" w:eastAsia="Cambria" w:hAnsi="Tahoma" w:cs="Tahoma"/>
                <w:sz w:val="16"/>
                <w:szCs w:val="16"/>
              </w:rPr>
            </w:pPr>
            <w:r w:rsidRPr="008A59A5">
              <w:rPr>
                <w:rFonts w:ascii="Tahoma" w:eastAsia="Cambria" w:hAnsi="Tahoma" w:cs="Tahoma"/>
                <w:sz w:val="16"/>
                <w:szCs w:val="16"/>
              </w:rPr>
              <w:t>Springer Nature Switzerland AG</w:t>
            </w:r>
          </w:p>
        </w:tc>
        <w:tc>
          <w:tcPr>
            <w:tcW w:w="1235" w:type="pct"/>
            <w:shd w:val="clear" w:color="auto" w:fill="auto"/>
          </w:tcPr>
          <w:p w14:paraId="377528FB" w14:textId="22694761" w:rsidR="00CD7681" w:rsidRPr="00C73BB6" w:rsidRDefault="00F83596">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CD7681" w:rsidRPr="001F4F14" w:rsidRDefault="00C835E2">
            <w:pPr>
              <w:rPr>
                <w:rFonts w:ascii="Tahoma" w:eastAsia="Cambria" w:hAnsi="Tahoma" w:cs="Tahoma"/>
                <w:sz w:val="16"/>
                <w:szCs w:val="16"/>
              </w:rPr>
            </w:pPr>
          </w:p>
        </w:tc>
        <w:tc>
          <w:tcPr>
            <w:tcW w:w="2394" w:type="pct"/>
            <w:shd w:val="clear" w:color="auto" w:fill="auto"/>
          </w:tcPr>
          <w:p w14:paraId="583F5DB0" w14:textId="77777777" w:rsidR="00CD7681" w:rsidRPr="00C73BB6" w:rsidRDefault="00C835E2">
            <w:pPr>
              <w:rPr>
                <w:rFonts w:ascii="Tahoma" w:eastAsia="Cambria" w:hAnsi="Tahoma" w:cs="Tahoma"/>
                <w:sz w:val="16"/>
                <w:szCs w:val="16"/>
              </w:rPr>
            </w:pPr>
          </w:p>
        </w:tc>
        <w:tc>
          <w:tcPr>
            <w:tcW w:w="1235" w:type="pct"/>
            <w:shd w:val="clear" w:color="auto" w:fill="auto"/>
          </w:tcPr>
          <w:p w14:paraId="11FA0507" w14:textId="77777777" w:rsidR="00CD7681" w:rsidRPr="00C73BB6" w:rsidRDefault="00C835E2">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2859A7" w:rsidRPr="001F4F14" w:rsidRDefault="00F83596">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sdtContent>
            <w:tc>
              <w:tcPr>
                <w:tcW w:w="2394" w:type="pct"/>
                <w:shd w:val="clear" w:color="auto" w:fill="auto"/>
              </w:tcPr>
              <w:p w14:paraId="13AC2B3E" w14:textId="30A52CCE" w:rsidR="002859A7" w:rsidRPr="00C73BB6" w:rsidRDefault="004261CD">
                <w:pPr>
                  <w:rPr>
                    <w:rFonts w:ascii="Tahoma" w:eastAsia="Cambria" w:hAnsi="Tahoma" w:cs="Tahoma"/>
                    <w:sz w:val="16"/>
                    <w:szCs w:val="16"/>
                  </w:rPr>
                </w:pPr>
                <w:r w:rsidRPr="004261CD">
                  <w:rPr>
                    <w:rFonts w:ascii="Tahoma" w:eastAsia="Cambria" w:hAnsi="Tahoma" w:cs="Tahoma"/>
                    <w:sz w:val="16"/>
                    <w:szCs w:val="16"/>
                  </w:rPr>
                  <w:t>Advances on Intelligent Computing and Data Science II</w:t>
                </w:r>
              </w:p>
            </w:tc>
          </w:sdtContent>
        </w:sdt>
        <w:tc>
          <w:tcPr>
            <w:tcW w:w="1235" w:type="pct"/>
            <w:shd w:val="clear" w:color="auto" w:fill="auto"/>
          </w:tcPr>
          <w:p w14:paraId="4F0393DB" w14:textId="77777777" w:rsidR="002859A7" w:rsidRPr="00C73BB6" w:rsidRDefault="00F83596">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2859A7" w:rsidRPr="00C73BB6" w:rsidRDefault="00C835E2">
            <w:pPr>
              <w:rPr>
                <w:rFonts w:ascii="Tahoma" w:eastAsia="Cambria" w:hAnsi="Tahoma" w:cs="Tahoma"/>
                <w:sz w:val="16"/>
                <w:szCs w:val="16"/>
              </w:rPr>
            </w:pPr>
          </w:p>
        </w:tc>
        <w:tc>
          <w:tcPr>
            <w:tcW w:w="2394" w:type="pct"/>
            <w:shd w:val="clear" w:color="auto" w:fill="auto"/>
          </w:tcPr>
          <w:p w14:paraId="088913DE" w14:textId="77777777" w:rsidR="002859A7" w:rsidRPr="00C73BB6" w:rsidRDefault="00C835E2">
            <w:pPr>
              <w:rPr>
                <w:rFonts w:ascii="Tahoma" w:eastAsia="Cambria" w:hAnsi="Tahoma" w:cs="Tahoma"/>
                <w:sz w:val="16"/>
                <w:szCs w:val="16"/>
              </w:rPr>
            </w:pPr>
          </w:p>
        </w:tc>
        <w:tc>
          <w:tcPr>
            <w:tcW w:w="1235" w:type="pct"/>
            <w:shd w:val="clear" w:color="auto" w:fill="auto"/>
          </w:tcPr>
          <w:p w14:paraId="0DCBD8AF" w14:textId="77777777" w:rsidR="002859A7" w:rsidRPr="00C73BB6" w:rsidRDefault="00C835E2">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2859A7" w:rsidRPr="00C73BB6" w:rsidRDefault="00F83596">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shd w:val="clear" w:color="auto" w:fill="auto"/>
              </w:tcPr>
              <w:p w14:paraId="2D36A5CA" w14:textId="77FABEEB" w:rsidR="002859A7" w:rsidRPr="00C73BB6" w:rsidRDefault="004261CD">
                <w:pPr>
                  <w:rPr>
                    <w:rFonts w:ascii="Tahoma" w:eastAsia="Cambria" w:hAnsi="Tahoma" w:cs="Tahoma"/>
                    <w:sz w:val="16"/>
                    <w:szCs w:val="16"/>
                  </w:rPr>
                </w:pPr>
                <w:r w:rsidRPr="004261CD">
                  <w:rPr>
                    <w:rFonts w:ascii="Tahoma" w:eastAsia="Cambria" w:hAnsi="Tahoma" w:cs="Tahoma"/>
                    <w:sz w:val="16"/>
                    <w:szCs w:val="16"/>
                  </w:rPr>
                  <w:t>Faisal</w:t>
                </w:r>
                <w:r>
                  <w:rPr>
                    <w:rFonts w:ascii="Tahoma" w:eastAsia="Cambria" w:hAnsi="Tahoma" w:cs="Tahoma"/>
                    <w:sz w:val="16"/>
                    <w:szCs w:val="16"/>
                  </w:rPr>
                  <w:t xml:space="preserve"> </w:t>
                </w:r>
                <w:r w:rsidRPr="004261CD">
                  <w:rPr>
                    <w:rFonts w:ascii="Tahoma" w:eastAsia="Cambria" w:hAnsi="Tahoma" w:cs="Tahoma"/>
                    <w:sz w:val="16"/>
                    <w:szCs w:val="16"/>
                  </w:rPr>
                  <w:t>Saeed</w:t>
                </w:r>
                <w:r>
                  <w:rPr>
                    <w:rFonts w:ascii="Tahoma" w:eastAsia="Cambria" w:hAnsi="Tahoma" w:cs="Tahoma"/>
                    <w:sz w:val="16"/>
                    <w:szCs w:val="16"/>
                  </w:rPr>
                  <w:t xml:space="preserve">, </w:t>
                </w:r>
                <w:r w:rsidRPr="004261CD">
                  <w:rPr>
                    <w:rFonts w:ascii="Tahoma" w:eastAsia="Cambria" w:hAnsi="Tahoma" w:cs="Tahoma"/>
                    <w:sz w:val="16"/>
                    <w:szCs w:val="16"/>
                  </w:rPr>
                  <w:t>Fathey</w:t>
                </w:r>
                <w:r>
                  <w:rPr>
                    <w:rFonts w:ascii="Tahoma" w:eastAsia="Cambria" w:hAnsi="Tahoma" w:cs="Tahoma"/>
                    <w:sz w:val="16"/>
                    <w:szCs w:val="16"/>
                  </w:rPr>
                  <w:t xml:space="preserve"> </w:t>
                </w:r>
                <w:r w:rsidRPr="004261CD">
                  <w:rPr>
                    <w:rFonts w:ascii="Tahoma" w:eastAsia="Cambria" w:hAnsi="Tahoma" w:cs="Tahoma"/>
                    <w:sz w:val="16"/>
                    <w:szCs w:val="16"/>
                  </w:rPr>
                  <w:t>Mohammed</w:t>
                </w:r>
                <w:r>
                  <w:rPr>
                    <w:rFonts w:ascii="Tahoma" w:eastAsia="Cambria" w:hAnsi="Tahoma" w:cs="Tahoma"/>
                    <w:sz w:val="16"/>
                    <w:szCs w:val="16"/>
                  </w:rPr>
                  <w:t xml:space="preserve">, </w:t>
                </w:r>
                <w:r w:rsidRPr="004261CD">
                  <w:rPr>
                    <w:rFonts w:ascii="Tahoma" w:eastAsia="Cambria" w:hAnsi="Tahoma" w:cs="Tahoma"/>
                    <w:sz w:val="16"/>
                    <w:szCs w:val="16"/>
                  </w:rPr>
                  <w:t>Errais</w:t>
                </w:r>
                <w:r>
                  <w:rPr>
                    <w:rFonts w:ascii="Tahoma" w:eastAsia="Cambria" w:hAnsi="Tahoma" w:cs="Tahoma"/>
                    <w:sz w:val="16"/>
                    <w:szCs w:val="16"/>
                  </w:rPr>
                  <w:t xml:space="preserve"> </w:t>
                </w:r>
                <w:r w:rsidRPr="004261CD">
                  <w:rPr>
                    <w:rFonts w:ascii="Tahoma" w:eastAsia="Cambria" w:hAnsi="Tahoma" w:cs="Tahoma"/>
                    <w:sz w:val="16"/>
                    <w:szCs w:val="16"/>
                  </w:rPr>
                  <w:t>Mohammed</w:t>
                </w:r>
                <w:r>
                  <w:rPr>
                    <w:rFonts w:ascii="Tahoma" w:eastAsia="Cambria" w:hAnsi="Tahoma" w:cs="Tahoma"/>
                    <w:sz w:val="16"/>
                    <w:szCs w:val="16"/>
                  </w:rPr>
                  <w:t xml:space="preserve">, </w:t>
                </w:r>
                <w:r w:rsidRPr="004261CD">
                  <w:rPr>
                    <w:rFonts w:ascii="Tahoma" w:eastAsia="Cambria" w:hAnsi="Tahoma" w:cs="Tahoma"/>
                    <w:sz w:val="16"/>
                    <w:szCs w:val="16"/>
                  </w:rPr>
                  <w:t>Shadi</w:t>
                </w:r>
                <w:r>
                  <w:rPr>
                    <w:rFonts w:ascii="Tahoma" w:eastAsia="Cambria" w:hAnsi="Tahoma" w:cs="Tahoma"/>
                    <w:sz w:val="16"/>
                    <w:szCs w:val="16"/>
                  </w:rPr>
                  <w:t xml:space="preserve"> </w:t>
                </w:r>
                <w:r w:rsidRPr="004261CD">
                  <w:rPr>
                    <w:rFonts w:ascii="Tahoma" w:eastAsia="Cambria" w:hAnsi="Tahoma" w:cs="Tahoma"/>
                    <w:sz w:val="16"/>
                    <w:szCs w:val="16"/>
                  </w:rPr>
                  <w:t>Basurra</w:t>
                </w:r>
                <w:r>
                  <w:rPr>
                    <w:rFonts w:ascii="Tahoma" w:eastAsia="Cambria" w:hAnsi="Tahoma" w:cs="Tahoma"/>
                    <w:sz w:val="16"/>
                    <w:szCs w:val="16"/>
                  </w:rPr>
                  <w:t xml:space="preserve">, </w:t>
                </w:r>
                <w:r w:rsidRPr="004261CD">
                  <w:rPr>
                    <w:rFonts w:ascii="Tahoma" w:eastAsia="Cambria" w:hAnsi="Tahoma" w:cs="Tahoma"/>
                    <w:sz w:val="16"/>
                    <w:szCs w:val="16"/>
                  </w:rPr>
                  <w:t>Mohammed</w:t>
                </w:r>
                <w:r>
                  <w:rPr>
                    <w:rFonts w:ascii="Tahoma" w:eastAsia="Cambria" w:hAnsi="Tahoma" w:cs="Tahoma"/>
                    <w:sz w:val="16"/>
                    <w:szCs w:val="16"/>
                  </w:rPr>
                  <w:t xml:space="preserve"> </w:t>
                </w:r>
                <w:r w:rsidRPr="004261CD">
                  <w:rPr>
                    <w:rFonts w:ascii="Tahoma" w:eastAsia="Cambria" w:hAnsi="Tahoma" w:cs="Tahoma"/>
                    <w:sz w:val="16"/>
                    <w:szCs w:val="16"/>
                  </w:rPr>
                  <w:t>AlSarem</w:t>
                </w:r>
              </w:p>
            </w:tc>
          </w:sdtContent>
        </w:sdt>
        <w:tc>
          <w:tcPr>
            <w:tcW w:w="1235" w:type="pct"/>
            <w:shd w:val="clear" w:color="auto" w:fill="auto"/>
          </w:tcPr>
          <w:p w14:paraId="2482FE17" w14:textId="77777777" w:rsidR="002859A7" w:rsidRPr="00C73BB6" w:rsidRDefault="00C835E2">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2859A7" w:rsidRPr="00C73BB6" w:rsidRDefault="00C835E2">
            <w:pPr>
              <w:rPr>
                <w:rFonts w:ascii="Tahoma" w:eastAsia="Cambria" w:hAnsi="Tahoma" w:cs="Tahoma"/>
                <w:sz w:val="16"/>
                <w:szCs w:val="16"/>
              </w:rPr>
            </w:pPr>
          </w:p>
        </w:tc>
        <w:tc>
          <w:tcPr>
            <w:tcW w:w="2394" w:type="pct"/>
            <w:shd w:val="clear" w:color="auto" w:fill="auto"/>
          </w:tcPr>
          <w:p w14:paraId="5E4043A4" w14:textId="77777777" w:rsidR="002859A7" w:rsidRPr="00C73BB6" w:rsidRDefault="00C835E2">
            <w:pPr>
              <w:rPr>
                <w:rFonts w:ascii="Tahoma" w:eastAsia="Cambria" w:hAnsi="Tahoma" w:cs="Tahoma"/>
                <w:sz w:val="16"/>
                <w:szCs w:val="16"/>
              </w:rPr>
            </w:pPr>
          </w:p>
        </w:tc>
        <w:tc>
          <w:tcPr>
            <w:tcW w:w="1235" w:type="pct"/>
            <w:shd w:val="clear" w:color="auto" w:fill="auto"/>
          </w:tcPr>
          <w:p w14:paraId="626FE4EF" w14:textId="77777777" w:rsidR="002859A7" w:rsidRPr="00C73BB6" w:rsidRDefault="00C835E2">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2859A7" w:rsidRPr="00C73BB6" w:rsidRDefault="00F83596">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shd w:val="clear" w:color="auto" w:fill="auto"/>
              </w:tcPr>
              <w:p w14:paraId="1360A1C5" w14:textId="77777777" w:rsidR="002859A7" w:rsidRPr="00C73BB6" w:rsidRDefault="00F83596">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2859A7" w:rsidRPr="00C73BB6" w:rsidRDefault="00F83596">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2859A7" w:rsidRPr="00C73BB6" w:rsidRDefault="00C835E2">
            <w:pPr>
              <w:rPr>
                <w:rFonts w:ascii="Tahoma" w:eastAsia="Cambria" w:hAnsi="Tahoma" w:cs="Tahoma"/>
                <w:sz w:val="16"/>
                <w:szCs w:val="16"/>
              </w:rPr>
            </w:pPr>
          </w:p>
        </w:tc>
        <w:tc>
          <w:tcPr>
            <w:tcW w:w="2394" w:type="pct"/>
            <w:shd w:val="clear" w:color="auto" w:fill="auto"/>
          </w:tcPr>
          <w:p w14:paraId="0A6F2F0E" w14:textId="77777777" w:rsidR="002859A7" w:rsidRPr="0051447B" w:rsidRDefault="00C835E2">
            <w:pPr>
              <w:rPr>
                <w:rFonts w:ascii="Tahoma" w:eastAsia="Cambria" w:hAnsi="Tahoma" w:cs="Tahoma"/>
                <w:sz w:val="16"/>
                <w:szCs w:val="16"/>
              </w:rPr>
            </w:pPr>
          </w:p>
        </w:tc>
        <w:tc>
          <w:tcPr>
            <w:tcW w:w="1235" w:type="pct"/>
            <w:shd w:val="clear" w:color="auto" w:fill="auto"/>
          </w:tcPr>
          <w:p w14:paraId="666CD4C5" w14:textId="77777777" w:rsidR="002859A7" w:rsidRPr="00C73BB6" w:rsidRDefault="00C835E2">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CD7681" w:rsidRPr="00C73BB6" w:rsidRDefault="00F83596"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5E03761D" w14:textId="4C0061A1" w:rsidR="00CD7681" w:rsidRPr="0051447B" w:rsidRDefault="00F83596" w:rsidP="00CD7681">
            <w:pPr>
              <w:rPr>
                <w:rFonts w:ascii="Tahoma" w:eastAsia="Cambria" w:hAnsi="Tahoma" w:cs="Tahoma"/>
                <w:sz w:val="16"/>
                <w:szCs w:val="16"/>
              </w:rPr>
            </w:pPr>
            <w:r w:rsidRPr="0051447B">
              <w:rPr>
                <w:rFonts w:ascii="Tahoma" w:hAnsi="Tahoma" w:cs="Tahoma"/>
                <w:sz w:val="16"/>
                <w:szCs w:val="16"/>
              </w:rPr>
              <w:t xml:space="preserve">A Springer book series </w:t>
            </w:r>
            <w:sdt>
              <w:sdtPr>
                <w:rPr>
                  <w:rFonts w:ascii="Tahoma" w:eastAsia="Cambria" w:hAnsi="Tahoma" w:cs="Tahoma"/>
                  <w:sz w:val="16"/>
                  <w:szCs w:val="16"/>
                </w:rPr>
                <w:alias w:val="Series"/>
                <w:tag w:val="Series"/>
                <w:id w:val="189277873"/>
                <w:placeholder>
                  <w:docPart w:val="22A007FA09B0416FAE2AB143EF3D80A9"/>
                </w:placeholder>
              </w:sdtPr>
              <w:sdtEndPr/>
              <w:sdtContent>
                <w:r w:rsidR="007956F8" w:rsidRPr="007956F8">
                  <w:rPr>
                    <w:rFonts w:ascii="Tahoma" w:eastAsia="Cambria" w:hAnsi="Tahoma" w:cs="Tahoma"/>
                    <w:sz w:val="16"/>
                    <w:szCs w:val="16"/>
                  </w:rPr>
                  <w:t>Lecture Notes on Data Engineering and Communications Technologies</w:t>
                </w:r>
              </w:sdtContent>
            </w:sdt>
          </w:p>
        </w:tc>
        <w:tc>
          <w:tcPr>
            <w:tcW w:w="1235" w:type="pct"/>
            <w:shd w:val="clear" w:color="auto" w:fill="auto"/>
            <w:vAlign w:val="center"/>
          </w:tcPr>
          <w:p w14:paraId="45D72F3F" w14:textId="77777777" w:rsidR="00CD7681" w:rsidRPr="00C73BB6" w:rsidRDefault="00C835E2"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CD7681" w:rsidRPr="00C73BB6" w:rsidRDefault="00C835E2" w:rsidP="00CD7681">
            <w:pPr>
              <w:rPr>
                <w:rFonts w:ascii="Tahoma" w:eastAsia="Cambria" w:hAnsi="Tahoma" w:cs="Tahoma"/>
                <w:sz w:val="16"/>
                <w:szCs w:val="16"/>
              </w:rPr>
            </w:pPr>
          </w:p>
        </w:tc>
        <w:tc>
          <w:tcPr>
            <w:tcW w:w="2394" w:type="pct"/>
            <w:shd w:val="clear" w:color="auto" w:fill="auto"/>
          </w:tcPr>
          <w:p w14:paraId="55B33175" w14:textId="77777777" w:rsidR="00CD7681" w:rsidRPr="00C73BB6" w:rsidRDefault="00C835E2" w:rsidP="00CD7681">
            <w:pPr>
              <w:rPr>
                <w:rFonts w:ascii="Tahoma" w:eastAsia="Cambria" w:hAnsi="Tahoma" w:cs="Tahoma"/>
                <w:sz w:val="16"/>
                <w:szCs w:val="16"/>
              </w:rPr>
            </w:pPr>
          </w:p>
        </w:tc>
        <w:tc>
          <w:tcPr>
            <w:tcW w:w="1235" w:type="pct"/>
            <w:shd w:val="clear" w:color="auto" w:fill="auto"/>
          </w:tcPr>
          <w:p w14:paraId="567D48F8" w14:textId="77777777" w:rsidR="00CD7681" w:rsidRPr="00C73BB6" w:rsidRDefault="00C835E2"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CD7681" w:rsidRPr="00C73BB6" w:rsidRDefault="00F83596"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CD7681"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CD7681" w:rsidRPr="00C73BB6" w:rsidRDefault="00F83596"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CD7681" w:rsidRPr="00C73BB6" w:rsidRDefault="00C835E2" w:rsidP="00CD7681">
            <w:pPr>
              <w:rPr>
                <w:rFonts w:ascii="Tahoma" w:eastAsia="Cambria" w:hAnsi="Tahoma" w:cs="Tahoma"/>
                <w:sz w:val="16"/>
                <w:szCs w:val="16"/>
              </w:rPr>
            </w:pPr>
          </w:p>
        </w:tc>
        <w:tc>
          <w:tcPr>
            <w:tcW w:w="2394" w:type="pct"/>
            <w:shd w:val="clear" w:color="auto" w:fill="auto"/>
          </w:tcPr>
          <w:p w14:paraId="7FAB86A8" w14:textId="77777777" w:rsidR="00CD7681" w:rsidRPr="00C73BB6" w:rsidRDefault="00C835E2" w:rsidP="00CD7681">
            <w:pPr>
              <w:rPr>
                <w:rFonts w:ascii="Tahoma" w:eastAsia="Cambria" w:hAnsi="Tahoma" w:cs="Tahoma"/>
                <w:sz w:val="16"/>
                <w:szCs w:val="16"/>
              </w:rPr>
            </w:pPr>
          </w:p>
        </w:tc>
        <w:tc>
          <w:tcPr>
            <w:tcW w:w="1235" w:type="pct"/>
            <w:shd w:val="clear" w:color="auto" w:fill="auto"/>
          </w:tcPr>
          <w:p w14:paraId="7259DE01" w14:textId="77777777" w:rsidR="00CD7681" w:rsidRPr="00C73BB6" w:rsidRDefault="00C835E2"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CD7681" w:rsidRPr="00B80C8B" w:rsidRDefault="00F83596"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CD7681" w:rsidRPr="00C73BB6" w:rsidRDefault="00C835E2" w:rsidP="00CD7681">
            <w:pPr>
              <w:rPr>
                <w:rFonts w:ascii="Tahoma" w:eastAsia="Cambria" w:hAnsi="Tahoma" w:cs="Tahoma"/>
                <w:sz w:val="16"/>
                <w:szCs w:val="16"/>
              </w:rPr>
            </w:pPr>
          </w:p>
        </w:tc>
        <w:tc>
          <w:tcPr>
            <w:tcW w:w="2394" w:type="pct"/>
            <w:shd w:val="clear" w:color="auto" w:fill="auto"/>
          </w:tcPr>
          <w:p w14:paraId="5EAE612F" w14:textId="77777777" w:rsidR="00CD7681" w:rsidRPr="00C73BB6" w:rsidRDefault="00C835E2" w:rsidP="00CD7681">
            <w:pPr>
              <w:rPr>
                <w:rFonts w:ascii="Tahoma" w:eastAsia="Cambria" w:hAnsi="Tahoma" w:cs="Tahoma"/>
                <w:sz w:val="16"/>
                <w:szCs w:val="16"/>
              </w:rPr>
            </w:pPr>
          </w:p>
        </w:tc>
        <w:tc>
          <w:tcPr>
            <w:tcW w:w="1235" w:type="pct"/>
            <w:shd w:val="clear" w:color="auto" w:fill="auto"/>
          </w:tcPr>
          <w:p w14:paraId="62D31E64" w14:textId="77777777" w:rsidR="00CD7681" w:rsidRPr="00C73BB6" w:rsidRDefault="00C835E2"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CD7681" w:rsidRDefault="00F83596"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C10046" w:rsidRPr="00C73BB6" w:rsidRDefault="00C835E2"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CD7681"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CD7681" w:rsidRPr="00C73BB6" w:rsidRDefault="00C835E2"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BA0480" w:rsidRPr="00C73BB6" w:rsidRDefault="00C835E2">
            <w:pPr>
              <w:rPr>
                <w:rFonts w:ascii="Tahoma" w:hAnsi="Tahoma" w:cs="Tahoma"/>
                <w:color w:val="FF4500"/>
                <w:sz w:val="16"/>
                <w:szCs w:val="16"/>
              </w:rPr>
            </w:pPr>
          </w:p>
        </w:tc>
        <w:tc>
          <w:tcPr>
            <w:tcW w:w="2394" w:type="pct"/>
            <w:shd w:val="clear" w:color="auto" w:fill="auto"/>
          </w:tcPr>
          <w:p w14:paraId="35FC87BC" w14:textId="77777777" w:rsidR="00BA0480" w:rsidRPr="00C73BB6" w:rsidRDefault="00C835E2">
            <w:pPr>
              <w:rPr>
                <w:rFonts w:ascii="Tahoma" w:hAnsi="Tahoma" w:cs="Tahoma"/>
                <w:sz w:val="16"/>
                <w:szCs w:val="16"/>
              </w:rPr>
            </w:pPr>
          </w:p>
        </w:tc>
        <w:tc>
          <w:tcPr>
            <w:tcW w:w="1235" w:type="pct"/>
            <w:shd w:val="clear" w:color="auto" w:fill="auto"/>
            <w:vAlign w:val="center"/>
          </w:tcPr>
          <w:p w14:paraId="33F001C7" w14:textId="77777777" w:rsidR="00BA0480" w:rsidRPr="00C73BB6" w:rsidRDefault="00C835E2">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BA0480" w:rsidRPr="00C73BB6" w:rsidRDefault="00F83596"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5B7680CF" w14:textId="5B122767" w:rsidR="00BA0480" w:rsidRPr="00C73BB6" w:rsidRDefault="00C835E2" w:rsidP="00BA0480">
            <w:pPr>
              <w:rPr>
                <w:rFonts w:ascii="Tahoma" w:hAnsi="Tahoma" w:cs="Tahoma"/>
                <w:sz w:val="16"/>
                <w:szCs w:val="16"/>
              </w:rPr>
            </w:pPr>
            <w:hyperlink r:id="rId10" w:history="1">
              <w:r w:rsidR="00F83596" w:rsidRPr="00C73BB6">
                <w:rPr>
                  <w:rStyle w:val="Hyperlink"/>
                  <w:rFonts w:ascii="Tahoma" w:hAnsi="Tahoma" w:cs="Tahoma"/>
                  <w:sz w:val="16"/>
                  <w:szCs w:val="16"/>
                  <w:shd w:val="clear" w:color="auto" w:fill="FFFFFF"/>
                </w:rPr>
                <w:t>https://www.springer.com/gp/authors-editors/conference-proceedings/conference-proceedings-guidelines</w:t>
              </w:r>
            </w:hyperlink>
          </w:p>
        </w:tc>
        <w:tc>
          <w:tcPr>
            <w:tcW w:w="1235" w:type="pct"/>
            <w:shd w:val="clear" w:color="auto" w:fill="auto"/>
          </w:tcPr>
          <w:p w14:paraId="6C385BE4" w14:textId="3AF10E04" w:rsidR="00BA0480" w:rsidRPr="00C73BB6" w:rsidRDefault="00F83596"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C10046" w:rsidRDefault="00C835E2">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8157B8"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8157B8"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8157B8"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8157B8"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4210B6"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4210B6"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4210B6"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B6432D" w:rsidRPr="004B171A" w:rsidRDefault="00F83596"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B6432D"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B6432D"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B6432D"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B6432D"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B6432D"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B6432D" w:rsidRPr="00CE406A" w:rsidRDefault="00F83596"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8B5031"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8B5031"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8B5031" w:rsidRPr="00C73BB6" w:rsidRDefault="00C835E2"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8B5031"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8B5031"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8B5031"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8B5031"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8B5031"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BA0480"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4210B6"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4210B6" w:rsidRPr="00621C29"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BA0480"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BA0480"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4210B6"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4210B6"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BA0480"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BA0480"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2859A7"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C73BB6" w:rsidRPr="00C73BB6" w:rsidRDefault="00F83596"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2859A7" w:rsidRDefault="00F83596">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2859A7" w:rsidRDefault="00C835E2">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2859A7" w:rsidRDefault="00F83596">
            <w:pPr>
              <w:spacing w:before="120" w:after="120"/>
              <w:rPr>
                <w:sz w:val="12"/>
                <w:szCs w:val="18"/>
              </w:rPr>
            </w:pPr>
            <w:r>
              <w:rPr>
                <w:sz w:val="12"/>
                <w:szCs w:val="18"/>
              </w:rPr>
              <w:t>Signed for and on behalf of the Author</w:t>
            </w:r>
          </w:p>
          <w:p w14:paraId="12494AE9" w14:textId="77777777" w:rsidR="002859A7" w:rsidRDefault="00F83596">
            <w:pPr>
              <w:tabs>
                <w:tab w:val="left" w:pos="724"/>
              </w:tabs>
              <w:spacing w:before="120" w:after="120"/>
              <w:ind w:left="-993"/>
              <w:rPr>
                <w:sz w:val="16"/>
                <w:szCs w:val="16"/>
              </w:rPr>
            </w:pPr>
            <w:r>
              <w:rPr>
                <w:sz w:val="16"/>
                <w:szCs w:val="16"/>
              </w:rPr>
              <w:t>[Ha</w:t>
            </w:r>
          </w:p>
          <w:p w14:paraId="20CB9840" w14:textId="77777777" w:rsidR="002859A7" w:rsidRDefault="00C835E2">
            <w:pPr>
              <w:spacing w:before="120" w:after="120"/>
              <w:ind w:left="-993"/>
              <w:rPr>
                <w:sz w:val="16"/>
                <w:szCs w:val="16"/>
              </w:rPr>
            </w:pPr>
          </w:p>
        </w:tc>
        <w:tc>
          <w:tcPr>
            <w:tcW w:w="567" w:type="dxa"/>
          </w:tcPr>
          <w:p w14:paraId="3D9C8D4B" w14:textId="77777777" w:rsidR="002859A7" w:rsidRDefault="00C835E2">
            <w:pPr>
              <w:spacing w:before="120" w:after="120"/>
              <w:rPr>
                <w:sz w:val="16"/>
                <w:szCs w:val="16"/>
              </w:rPr>
            </w:pPr>
          </w:p>
        </w:tc>
        <w:tc>
          <w:tcPr>
            <w:tcW w:w="3345" w:type="dxa"/>
            <w:tcBorders>
              <w:bottom w:val="single" w:sz="4" w:space="0" w:color="auto"/>
            </w:tcBorders>
          </w:tcPr>
          <w:p w14:paraId="39E53902" w14:textId="77777777" w:rsidR="002859A7" w:rsidRDefault="00F83596">
            <w:pPr>
              <w:spacing w:before="120" w:after="120"/>
              <w:rPr>
                <w:sz w:val="12"/>
                <w:szCs w:val="12"/>
              </w:rPr>
            </w:pPr>
            <w:r>
              <w:rPr>
                <w:sz w:val="12"/>
                <w:szCs w:val="12"/>
              </w:rPr>
              <w:t>Print Name:</w:t>
            </w:r>
          </w:p>
        </w:tc>
        <w:tc>
          <w:tcPr>
            <w:tcW w:w="567" w:type="dxa"/>
          </w:tcPr>
          <w:p w14:paraId="29C8D580" w14:textId="77777777" w:rsidR="002859A7" w:rsidRDefault="00C835E2">
            <w:pPr>
              <w:spacing w:before="120" w:after="120"/>
              <w:rPr>
                <w:sz w:val="16"/>
                <w:szCs w:val="16"/>
              </w:rPr>
            </w:pPr>
          </w:p>
        </w:tc>
        <w:tc>
          <w:tcPr>
            <w:tcW w:w="3345" w:type="dxa"/>
            <w:tcBorders>
              <w:bottom w:val="single" w:sz="4" w:space="0" w:color="auto"/>
            </w:tcBorders>
          </w:tcPr>
          <w:p w14:paraId="18B345D3" w14:textId="77777777" w:rsidR="002859A7" w:rsidRDefault="00F83596">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2859A7" w:rsidRDefault="00C835E2">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2859A7" w:rsidRDefault="00C835E2">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2859A7" w:rsidRDefault="00F83596">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2859A7" w:rsidRDefault="00C835E2">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2859A7" w:rsidRDefault="00F83596">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2859A7" w:rsidRDefault="00C835E2">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E3ECC" w:rsidRDefault="00F83596"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E3ECC" w:rsidRDefault="00C835E2"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E3ECC" w:rsidRDefault="00F83596"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1F4F14" w:rsidRDefault="00F83596"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1F4F14" w:rsidRDefault="00C835E2"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1F4F14" w:rsidRPr="0051447B" w:rsidRDefault="00F83596"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E3ECC" w:rsidRDefault="00C835E2">
      <w:pPr>
        <w:spacing w:after="0" w:line="240" w:lineRule="auto"/>
        <w:rPr>
          <w:rFonts w:ascii="Calibri" w:eastAsia="Arial" w:hAnsi="Calibri" w:cs="Calibri"/>
          <w:sz w:val="15"/>
          <w:szCs w:val="15"/>
          <w:lang w:eastAsia="en-GB"/>
        </w:rPr>
      </w:pPr>
    </w:p>
    <w:p w14:paraId="4046CB5E" w14:textId="77777777" w:rsidR="00DE3ECC" w:rsidRDefault="00C835E2">
      <w:pPr>
        <w:spacing w:after="0" w:line="240" w:lineRule="auto"/>
        <w:rPr>
          <w:rFonts w:ascii="Calibri" w:eastAsia="Arial" w:hAnsi="Calibri" w:cs="Calibri"/>
          <w:sz w:val="15"/>
          <w:szCs w:val="15"/>
          <w:lang w:eastAsia="en-GB"/>
        </w:rPr>
      </w:pPr>
    </w:p>
    <w:p w14:paraId="29804D7E" w14:textId="3ACCD51C" w:rsidR="002859A7" w:rsidRPr="00CA74D8" w:rsidRDefault="00F83596">
      <w:pPr>
        <w:spacing w:after="0" w:line="240" w:lineRule="auto"/>
        <w:rPr>
          <w:rFonts w:ascii="Calibri" w:eastAsia="Arial" w:hAnsi="Calibri" w:cs="Calibri"/>
          <w:sz w:val="15"/>
          <w:szCs w:val="15"/>
          <w:lang w:val="de-DE" w:eastAsia="en-GB"/>
        </w:rPr>
      </w:pPr>
      <w:r w:rsidRPr="00CA74D8">
        <w:rPr>
          <w:rFonts w:ascii="Calibri" w:eastAsia="Arial" w:hAnsi="Calibri" w:cs="Calibri"/>
          <w:sz w:val="15"/>
          <w:szCs w:val="15"/>
          <w:lang w:val="de-DE" w:eastAsia="en-GB"/>
        </w:rPr>
        <w:t>Springer Nature Switzerland AG, Gewerbestrasse 11, 6330 Cham, Switzerland</w:t>
      </w:r>
    </w:p>
    <w:p w14:paraId="3A29A76D" w14:textId="6046EEB7" w:rsidR="002859A7" w:rsidRPr="002D792B" w:rsidRDefault="00F83596">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3315CCEB" w:rsidR="002859A7" w:rsidRPr="00E07945" w:rsidRDefault="00C835E2" w:rsidP="00E07945">
      <w:pPr>
        <w:pStyle w:val="NormalWeb"/>
        <w:spacing w:before="0" w:beforeAutospacing="0" w:after="0" w:afterAutospacing="0"/>
        <w:rPr>
          <w:rFonts w:ascii="Calibri" w:hAnsi="Calibri" w:cs="Calibri"/>
          <w:sz w:val="16"/>
          <w:szCs w:val="16"/>
        </w:rPr>
      </w:pPr>
    </w:p>
    <w:sectPr w:rsidR="002859A7"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2CBB5" w14:textId="77777777" w:rsidR="00C835E2" w:rsidRDefault="00C835E2">
      <w:pPr>
        <w:spacing w:after="0" w:line="240" w:lineRule="auto"/>
      </w:pPr>
      <w:r>
        <w:separator/>
      </w:r>
    </w:p>
  </w:endnote>
  <w:endnote w:type="continuationSeparator" w:id="0">
    <w:p w14:paraId="5DBCB661" w14:textId="77777777" w:rsidR="00C835E2" w:rsidRDefault="00C83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6EC511C6" w:rsidR="002859A7" w:rsidRDefault="00F83596">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8A59A5">
              <w:rPr>
                <w:bCs/>
                <w:noProof/>
                <w:sz w:val="12"/>
                <w:szCs w:val="16"/>
              </w:rPr>
              <w:t>4</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8A59A5">
              <w:rPr>
                <w:bCs/>
                <w:noProof/>
                <w:sz w:val="12"/>
                <w:szCs w:val="16"/>
              </w:rPr>
              <w:t>5</w:t>
            </w:r>
            <w:r>
              <w:rPr>
                <w:bCs/>
                <w:sz w:val="12"/>
                <w:szCs w:val="16"/>
              </w:rPr>
              <w:fldChar w:fldCharType="end"/>
            </w:r>
          </w:p>
        </w:sdtContent>
      </w:sdt>
    </w:sdtContent>
  </w:sdt>
  <w:p w14:paraId="598379E3" w14:textId="77777777" w:rsidR="002859A7" w:rsidRDefault="00C835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B345C" w14:textId="77777777" w:rsidR="00C835E2" w:rsidRDefault="00C835E2">
      <w:pPr>
        <w:spacing w:after="0" w:line="240" w:lineRule="auto"/>
      </w:pPr>
      <w:r>
        <w:separator/>
      </w:r>
    </w:p>
  </w:footnote>
  <w:footnote w:type="continuationSeparator" w:id="0">
    <w:p w14:paraId="6328FCF1" w14:textId="77777777" w:rsidR="00C835E2" w:rsidRDefault="00C835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4"/>
  </w:num>
  <w:num w:numId="2">
    <w:abstractNumId w:val="3"/>
  </w:num>
  <w:num w:numId="3">
    <w:abstractNumId w:val="1"/>
  </w:num>
  <w:num w:numId="4">
    <w:abstractNumId w:val="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cumentProtection w:edit="forms" w:enforcement="1" w:cryptProviderType="rsaAES" w:cryptAlgorithmClass="hash" w:cryptAlgorithmType="typeAny" w:cryptAlgorithmSid="14" w:cryptSpinCount="100000" w:hash="cMdO/TAjA2qRpmkIZnb0mIbuEeN0RPHwWX5BlrFSZRm9iTi6gvy/ymGuiz4GpwKlFLVwg8VcD8Zjrs+bBr2AXg==" w:salt="EGbldoyCvye+DH6fQ5a/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4D8"/>
    <w:rsid w:val="004261CD"/>
    <w:rsid w:val="004D20B6"/>
    <w:rsid w:val="0050000C"/>
    <w:rsid w:val="007956F8"/>
    <w:rsid w:val="007F51F6"/>
    <w:rsid w:val="008A59A5"/>
    <w:rsid w:val="00C835E2"/>
    <w:rsid w:val="00CA74D8"/>
    <w:rsid w:val="00F83596"/>
    <w:rsid w:val="00FE75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53619">
      <w:bodyDiv w:val="1"/>
      <w:marLeft w:val="0"/>
      <w:marRight w:val="0"/>
      <w:marTop w:val="0"/>
      <w:marBottom w:val="0"/>
      <w:divBdr>
        <w:top w:val="none" w:sz="0" w:space="0" w:color="auto"/>
        <w:left w:val="none" w:sz="0" w:space="0" w:color="auto"/>
        <w:bottom w:val="none" w:sz="0" w:space="0" w:color="auto"/>
        <w:right w:val="none" w:sz="0" w:space="0" w:color="auto"/>
      </w:divBdr>
      <w:divsChild>
        <w:div w:id="1954092165">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64493397">
      <w:bodyDiv w:val="1"/>
      <w:marLeft w:val="0"/>
      <w:marRight w:val="0"/>
      <w:marTop w:val="0"/>
      <w:marBottom w:val="0"/>
      <w:divBdr>
        <w:top w:val="none" w:sz="0" w:space="0" w:color="auto"/>
        <w:left w:val="none" w:sz="0" w:space="0" w:color="auto"/>
        <w:bottom w:val="none" w:sz="0" w:space="0" w:color="auto"/>
        <w:right w:val="none" w:sz="0" w:space="0" w:color="auto"/>
      </w:divBdr>
      <w:divsChild>
        <w:div w:id="1526551167">
          <w:marLeft w:val="0"/>
          <w:marRight w:val="0"/>
          <w:marTop w:val="0"/>
          <w:marBottom w:val="0"/>
          <w:divBdr>
            <w:top w:val="none" w:sz="0" w:space="0" w:color="auto"/>
            <w:left w:val="none" w:sz="0" w:space="0" w:color="auto"/>
            <w:bottom w:val="none" w:sz="0" w:space="0" w:color="auto"/>
            <w:right w:val="none" w:sz="0" w:space="0" w:color="auto"/>
          </w:divBdr>
        </w:div>
      </w:divsChild>
    </w:div>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352147209">
      <w:bodyDiv w:val="1"/>
      <w:marLeft w:val="0"/>
      <w:marRight w:val="0"/>
      <w:marTop w:val="0"/>
      <w:marBottom w:val="0"/>
      <w:divBdr>
        <w:top w:val="none" w:sz="0" w:space="0" w:color="auto"/>
        <w:left w:val="none" w:sz="0" w:space="0" w:color="auto"/>
        <w:bottom w:val="none" w:sz="0" w:space="0" w:color="auto"/>
        <w:right w:val="none" w:sz="0" w:space="0" w:color="auto"/>
      </w:divBdr>
      <w:divsChild>
        <w:div w:id="1669092260">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22185462">
      <w:bodyDiv w:val="1"/>
      <w:marLeft w:val="0"/>
      <w:marRight w:val="0"/>
      <w:marTop w:val="0"/>
      <w:marBottom w:val="0"/>
      <w:divBdr>
        <w:top w:val="none" w:sz="0" w:space="0" w:color="auto"/>
        <w:left w:val="none" w:sz="0" w:space="0" w:color="auto"/>
        <w:bottom w:val="none" w:sz="0" w:space="0" w:color="auto"/>
        <w:right w:val="none" w:sz="0" w:space="0" w:color="auto"/>
      </w:divBdr>
      <w:divsChild>
        <w:div w:id="1042023969">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890799129">
      <w:bodyDiv w:val="1"/>
      <w:marLeft w:val="0"/>
      <w:marRight w:val="0"/>
      <w:marTop w:val="0"/>
      <w:marBottom w:val="0"/>
      <w:divBdr>
        <w:top w:val="none" w:sz="0" w:space="0" w:color="auto"/>
        <w:left w:val="none" w:sz="0" w:space="0" w:color="auto"/>
        <w:bottom w:val="none" w:sz="0" w:space="0" w:color="auto"/>
        <w:right w:val="none" w:sz="0" w:space="0" w:color="auto"/>
      </w:divBdr>
      <w:divsChild>
        <w:div w:id="821166683">
          <w:marLeft w:val="0"/>
          <w:marRight w:val="0"/>
          <w:marTop w:val="0"/>
          <w:marBottom w:val="0"/>
          <w:divBdr>
            <w:top w:val="none" w:sz="0" w:space="0" w:color="auto"/>
            <w:left w:val="none" w:sz="0" w:space="0" w:color="auto"/>
            <w:bottom w:val="none" w:sz="0" w:space="0" w:color="auto"/>
            <w:right w:val="none" w:sz="0" w:space="0" w:color="auto"/>
          </w:divBdr>
        </w:div>
      </w:divsChild>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 w:id="2068528965">
      <w:bodyDiv w:val="1"/>
      <w:marLeft w:val="0"/>
      <w:marRight w:val="0"/>
      <w:marTop w:val="0"/>
      <w:marBottom w:val="0"/>
      <w:divBdr>
        <w:top w:val="none" w:sz="0" w:space="0" w:color="auto"/>
        <w:left w:val="none" w:sz="0" w:space="0" w:color="auto"/>
        <w:bottom w:val="none" w:sz="0" w:space="0" w:color="auto"/>
        <w:right w:val="none" w:sz="0" w:space="0" w:color="auto"/>
      </w:divBdr>
      <w:divsChild>
        <w:div w:id="915935503">
          <w:marLeft w:val="0"/>
          <w:marRight w:val="0"/>
          <w:marTop w:val="0"/>
          <w:marBottom w:val="0"/>
          <w:divBdr>
            <w:top w:val="none" w:sz="0" w:space="0" w:color="auto"/>
            <w:left w:val="none" w:sz="0" w:space="0" w:color="auto"/>
            <w:bottom w:val="none" w:sz="0" w:space="0" w:color="auto"/>
            <w:right w:val="none" w:sz="0" w:space="0" w:color="auto"/>
          </w:divBdr>
        </w:div>
      </w:divsChild>
    </w:div>
    <w:div w:id="2089031038">
      <w:bodyDiv w:val="1"/>
      <w:marLeft w:val="0"/>
      <w:marRight w:val="0"/>
      <w:marTop w:val="0"/>
      <w:marBottom w:val="0"/>
      <w:divBdr>
        <w:top w:val="none" w:sz="0" w:space="0" w:color="auto"/>
        <w:left w:val="none" w:sz="0" w:space="0" w:color="auto"/>
        <w:bottom w:val="none" w:sz="0" w:space="0" w:color="auto"/>
        <w:right w:val="none" w:sz="0" w:space="0" w:color="auto"/>
      </w:divBdr>
      <w:divsChild>
        <w:div w:id="1041975872">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springer.com/gp/authors-editors/conference-proceedings/conference-proceedings-guidelin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8973D6" w:rsidRDefault="006A6696" w:rsidP="006A6696">
          <w:pPr>
            <w:pStyle w:val="22A007FA09B0416FAE2AB143EF3D80A9"/>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0C5D03"/>
    <w:rsid w:val="001166B6"/>
    <w:rsid w:val="002753EF"/>
    <w:rsid w:val="003827B1"/>
    <w:rsid w:val="0042401E"/>
    <w:rsid w:val="00575ED0"/>
    <w:rsid w:val="005B0921"/>
    <w:rsid w:val="006A6696"/>
    <w:rsid w:val="006C071E"/>
    <w:rsid w:val="00716D66"/>
    <w:rsid w:val="008136D0"/>
    <w:rsid w:val="00823D58"/>
    <w:rsid w:val="00866E3F"/>
    <w:rsid w:val="008973D6"/>
    <w:rsid w:val="009F7E10"/>
    <w:rsid w:val="00A1700F"/>
    <w:rsid w:val="00AD3A0C"/>
    <w:rsid w:val="00B1416F"/>
    <w:rsid w:val="00B231E4"/>
    <w:rsid w:val="00C03D1C"/>
    <w:rsid w:val="00C35570"/>
    <w:rsid w:val="00C453A4"/>
    <w:rsid w:val="00C533A8"/>
    <w:rsid w:val="00CE1E64"/>
    <w:rsid w:val="00CF08AF"/>
    <w:rsid w:val="00DF6D14"/>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29BD29E3-97D9-40E1-8A53-3D7B84B663D9}">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1888</Words>
  <Characters>10767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Praveena  Anandhan</cp:lastModifiedBy>
  <cp:revision>6</cp:revision>
  <dcterms:created xsi:type="dcterms:W3CDTF">2021-10-22T08:27:00Z</dcterms:created>
  <dcterms:modified xsi:type="dcterms:W3CDTF">2024-08-16T09:40:00Z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AAAAAAAFWyI=</vt:lpwstr>
  </property>
</Properties>
</file>